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20" w:rsidRDefault="001B2C20"/>
    <w:p w:rsidR="00CB1F49" w:rsidRDefault="00CB1F49"/>
    <w:tbl>
      <w:tblPr>
        <w:tblW w:w="0" w:type="auto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976"/>
        <w:gridCol w:w="2070"/>
        <w:gridCol w:w="1080"/>
      </w:tblGrid>
      <w:tr w:rsidR="00FB0DF9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hideMark/>
          </w:tcPr>
          <w:p w:rsidR="00FB0DF9" w:rsidRPr="00CB1F49" w:rsidRDefault="00FB0DF9" w:rsidP="00CB1F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Goods</w:t>
            </w: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  <w:hideMark/>
          </w:tcPr>
          <w:p w:rsidR="00FB0DF9" w:rsidRPr="00CB1F49" w:rsidRDefault="00FB0DF9" w:rsidP="00CB1F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006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Ed</w:t>
            </w: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</w:tcPr>
          <w:p w:rsidR="00FB0DF9" w:rsidRPr="00820064" w:rsidRDefault="00FB0DF9" w:rsidP="00CB1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Goods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CCCCCC"/>
          </w:tcPr>
          <w:p w:rsidR="00FB0DF9" w:rsidRPr="00820064" w:rsidRDefault="00FB0DF9" w:rsidP="00CB1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2006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Ed</w:t>
            </w:r>
          </w:p>
        </w:tc>
      </w:tr>
      <w:tr w:rsidR="00C47AF6" w:rsidRPr="00CB1F49" w:rsidTr="00DE4327">
        <w:trPr>
          <w:trHeight w:val="396"/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Salt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0.1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Movies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0.9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Matches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0.1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Housing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1.2 </w:t>
            </w:r>
          </w:p>
        </w:tc>
        <w:bookmarkStart w:id="0" w:name="_GoBack"/>
        <w:bookmarkEnd w:id="0"/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Toothpicks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0.1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Shellfish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0.9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Airline travel, short-run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0.1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Oysters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1.1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Gasoline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0.7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Tires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1.2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Residential natural gas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0.5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Restaurant meals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2.3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Coffee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0.25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Foreign travel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4.0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Fish (cod)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0.5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Airline travel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2.4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Tobacco products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0.45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Fresh green peas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2.8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Legal services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0.4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Automobiles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1.2 - 1.5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Physician services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0.6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Chevrolet automobiles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4.0 </w:t>
            </w:r>
          </w:p>
        </w:tc>
      </w:tr>
      <w:tr w:rsidR="00C47AF6" w:rsidRPr="00CB1F49" w:rsidTr="00DE432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Taxi </w:t>
            </w:r>
          </w:p>
        </w:tc>
        <w:tc>
          <w:tcPr>
            <w:tcW w:w="976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0.6 </w:t>
            </w:r>
          </w:p>
        </w:tc>
        <w:tc>
          <w:tcPr>
            <w:tcW w:w="207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Fresh tomatoes </w:t>
            </w:r>
          </w:p>
        </w:tc>
        <w:tc>
          <w:tcPr>
            <w:tcW w:w="10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C47AF6" w:rsidRPr="00CB1F49" w:rsidRDefault="00C47AF6" w:rsidP="00C47A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1F49">
              <w:rPr>
                <w:rFonts w:ascii="Arial" w:eastAsia="Times New Roman" w:hAnsi="Arial" w:cs="Arial"/>
                <w:sz w:val="24"/>
                <w:szCs w:val="24"/>
              </w:rPr>
              <w:t xml:space="preserve">4.6 </w:t>
            </w:r>
          </w:p>
        </w:tc>
      </w:tr>
    </w:tbl>
    <w:p w:rsidR="00CB1F49" w:rsidRDefault="00FF40DB">
      <w:r>
        <w:t>Source: Mackinac Center for Public Policy (http</w:t>
      </w:r>
      <w:r w:rsidRPr="00FF40DB">
        <w:t>://www.mackinac.org</w:t>
      </w:r>
      <w:r>
        <w:t>)</w:t>
      </w:r>
    </w:p>
    <w:sectPr w:rsidR="00CB1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49"/>
    <w:rsid w:val="001B2C20"/>
    <w:rsid w:val="00820064"/>
    <w:rsid w:val="00BC0E87"/>
    <w:rsid w:val="00C47AF6"/>
    <w:rsid w:val="00CB1F49"/>
    <w:rsid w:val="00DE4327"/>
    <w:rsid w:val="00F84193"/>
    <w:rsid w:val="00FB0DF9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B1EF0-C4BF-42AD-992B-88AF4410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4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3</cp:revision>
  <dcterms:created xsi:type="dcterms:W3CDTF">2019-02-27T13:22:00Z</dcterms:created>
  <dcterms:modified xsi:type="dcterms:W3CDTF">2019-02-27T13:24:00Z</dcterms:modified>
</cp:coreProperties>
</file>